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C6" w:rsidRPr="00E120CB" w:rsidRDefault="00541B33" w:rsidP="00E120CB">
      <w:pPr>
        <w:spacing w:after="0" w:line="468" w:lineRule="atLeast"/>
        <w:jc w:val="right"/>
        <w:outlineLvl w:val="0"/>
        <w:rPr>
          <w:rFonts w:ascii="Sylfaen" w:hAnsi="Sylfaen" w:cs="Sylfaen"/>
          <w:sz w:val="24"/>
          <w:szCs w:val="24"/>
          <w:lang w:val="en-US"/>
        </w:rPr>
      </w:pPr>
      <w:bookmarkStart w:id="0" w:name="_GoBack"/>
      <w:bookmarkEnd w:id="0"/>
      <w:r w:rsidRPr="00E120CB">
        <w:rPr>
          <w:rFonts w:ascii="Sylfaen" w:eastAsia="Times New Roman" w:hAnsi="Sylfaen" w:cs="Sylfaen"/>
          <w:b/>
          <w:bCs/>
          <w:caps/>
          <w:color w:val="FFFFFF"/>
          <w:kern w:val="36"/>
          <w:sz w:val="39"/>
          <w:szCs w:val="39"/>
          <w:lang w:eastAsia="ru-RU"/>
        </w:rPr>
        <w:t>ՀԱՅԱՍՏԱՆԻ</w:t>
      </w:r>
      <w:r w:rsidR="00E120CB">
        <w:rPr>
          <w:rFonts w:ascii="Sylfaen" w:eastAsia="Times New Roman" w:hAnsi="Sylfaen" w:cs="Arial"/>
          <w:b/>
          <w:bCs/>
          <w:caps/>
          <w:color w:val="FFFFFF"/>
          <w:kern w:val="36"/>
          <w:sz w:val="39"/>
          <w:szCs w:val="39"/>
          <w:lang w:eastAsia="ru-RU"/>
        </w:rPr>
        <w:t xml:space="preserve"> 4</w:t>
      </w:r>
      <w:r w:rsidR="00E120CB">
        <w:rPr>
          <w:rFonts w:ascii="Sylfaen" w:eastAsia="Times New Roman" w:hAnsi="Sylfaen" w:cs="Sylfaen"/>
          <w:b/>
          <w:bCs/>
          <w:caps/>
          <w:color w:val="FFFFFF"/>
          <w:kern w:val="36"/>
          <w:sz w:val="39"/>
          <w:szCs w:val="39"/>
          <w:lang w:eastAsia="ru-RU"/>
        </w:rPr>
        <w:t>ԱՅԻ</w:t>
      </w:r>
      <w:r w:rsidR="00964DFF" w:rsidRPr="00E120CB">
        <w:rPr>
          <w:rFonts w:ascii="Sylfaen" w:eastAsia="Times New Roman" w:hAnsi="Sylfaen" w:cs="Sylfaen"/>
          <w:bCs/>
          <w:caps/>
          <w:color w:val="FFFFFF"/>
          <w:kern w:val="36"/>
          <w:sz w:val="39"/>
          <w:szCs w:val="39"/>
          <w:lang w:val="en-US" w:eastAsia="ru-RU"/>
        </w:rPr>
        <w:t>ծ նլլլլլլլլ</w:t>
      </w:r>
      <w:r w:rsidR="00964DFF" w:rsidRPr="00E120CB">
        <w:rPr>
          <w:rFonts w:ascii="Sylfaen" w:eastAsia="Times New Roman" w:hAnsi="Sylfaen" w:cs="Sylfaen"/>
          <w:bCs/>
          <w:caps/>
          <w:color w:val="FFFFFF"/>
          <w:kern w:val="36"/>
          <w:sz w:val="24"/>
          <w:szCs w:val="24"/>
          <w:lang w:val="en-US" w:eastAsia="ru-RU"/>
        </w:rPr>
        <w:t>լլլ</w:t>
      </w:r>
      <w:r w:rsidRPr="00E120CB">
        <w:rPr>
          <w:rFonts w:ascii="Sylfaen" w:eastAsia="Times New Roman" w:hAnsi="Sylfaen" w:cs="Arial"/>
          <w:b/>
          <w:bCs/>
          <w:caps/>
          <w:color w:val="FFFFFF"/>
          <w:kern w:val="36"/>
          <w:sz w:val="39"/>
          <w:szCs w:val="39"/>
          <w:lang w:val="en-US" w:eastAsia="ru-RU"/>
        </w:rPr>
        <w:br/>
      </w:r>
      <w:r w:rsidRPr="00E120CB">
        <w:rPr>
          <w:rFonts w:ascii="Sylfaen" w:hAnsi="Sylfaen" w:cs="Arial"/>
          <w:caps/>
          <w:color w:val="FFFFFF"/>
          <w:sz w:val="39"/>
          <w:szCs w:val="39"/>
          <w:lang w:val="en-US"/>
        </w:rPr>
        <w:t>4-</w:t>
      </w:r>
      <w:r w:rsidRPr="00E120CB">
        <w:rPr>
          <w:rFonts w:ascii="Sylfaen" w:hAnsi="Sylfaen" w:cs="Sylfaen"/>
          <w:caps/>
          <w:color w:val="FFFFFF"/>
          <w:sz w:val="39"/>
          <w:szCs w:val="39"/>
        </w:rPr>
        <w:t>ՐԴ</w:t>
      </w:r>
      <w:r w:rsidRPr="00E120CB">
        <w:rPr>
          <w:rFonts w:ascii="Sylfaen" w:hAnsi="Sylfaen" w:cs="Arial"/>
          <w:caps/>
          <w:color w:val="FFFFFF"/>
          <w:sz w:val="39"/>
          <w:szCs w:val="39"/>
          <w:lang w:val="en-US"/>
        </w:rPr>
        <w:t xml:space="preserve"> </w:t>
      </w:r>
      <w:r w:rsidRPr="00E120CB">
        <w:rPr>
          <w:rFonts w:ascii="Sylfaen" w:hAnsi="Sylfaen" w:cs="Sylfaen"/>
          <w:caps/>
          <w:color w:val="FFFFFF"/>
          <w:sz w:val="39"/>
          <w:szCs w:val="39"/>
        </w:rPr>
        <w:t>ՄԻՋԱԶԳԱՅԻՆ</w:t>
      </w:r>
      <w:r w:rsidR="00964DFF" w:rsidRPr="00E120CB">
        <w:rPr>
          <w:rFonts w:ascii="Sylfaen" w:hAnsi="Sylfaen" w:cs="Sylfaen"/>
          <w:caps/>
          <w:color w:val="FFFFFF"/>
          <w:sz w:val="39"/>
          <w:szCs w:val="39"/>
          <w:lang w:val="en-US"/>
        </w:rPr>
        <w:t>լլ</w:t>
      </w:r>
      <w:r w:rsidR="00C76AC6" w:rsidRPr="00E120CB">
        <w:rPr>
          <w:rFonts w:ascii="Sylfaen" w:hAnsi="Sylfaen" w:cs="Sylfaen"/>
          <w:caps/>
          <w:color w:val="FFFFFF"/>
          <w:sz w:val="39"/>
          <w:szCs w:val="39"/>
          <w:lang w:val="en-US"/>
        </w:rPr>
        <w:t>մ</w:t>
      </w:r>
      <w:r w:rsidRPr="00E120CB">
        <w:rPr>
          <w:rFonts w:ascii="Sylfaen" w:hAnsi="Sylfaen" w:cs="Arial"/>
          <w:caps/>
          <w:color w:val="FFFFFF"/>
          <w:sz w:val="39"/>
          <w:szCs w:val="39"/>
          <w:lang w:val="en-US"/>
        </w:rPr>
        <w:br/>
      </w:r>
      <w:proofErr w:type="spellStart"/>
      <w:r w:rsidR="00C76AC6" w:rsidRPr="00E120CB">
        <w:rPr>
          <w:rFonts w:ascii="Sylfaen" w:hAnsi="Sylfaen" w:cs="Sylfaen"/>
          <w:sz w:val="24"/>
          <w:szCs w:val="24"/>
          <w:lang w:val="en-US"/>
        </w:rPr>
        <w:t>նախագիծ</w:t>
      </w:r>
      <w:proofErr w:type="spellEnd"/>
    </w:p>
    <w:p w:rsidR="00C76AC6" w:rsidRPr="00E120CB" w:rsidRDefault="00C76AC6" w:rsidP="00C76AC6">
      <w:pPr>
        <w:spacing w:after="0" w:line="468" w:lineRule="atLeast"/>
        <w:jc w:val="right"/>
        <w:outlineLvl w:val="0"/>
        <w:rPr>
          <w:rFonts w:ascii="Sylfaen" w:hAnsi="Sylfaen" w:cs="Sylfaen"/>
          <w:b/>
          <w:sz w:val="36"/>
          <w:szCs w:val="36"/>
          <w:lang w:val="en-US"/>
        </w:rPr>
      </w:pPr>
    </w:p>
    <w:p w:rsidR="00E120CB" w:rsidRDefault="00C76AC6" w:rsidP="00C76AC6">
      <w:pPr>
        <w:spacing w:after="0" w:line="468" w:lineRule="atLeast"/>
        <w:jc w:val="center"/>
        <w:outlineLvl w:val="0"/>
        <w:rPr>
          <w:rFonts w:ascii="Sylfaen" w:hAnsi="Sylfaen"/>
          <w:b/>
          <w:sz w:val="36"/>
          <w:szCs w:val="36"/>
          <w:lang w:val="hy-AM"/>
        </w:rPr>
      </w:pPr>
      <w:r w:rsidRPr="00E120CB">
        <w:rPr>
          <w:rFonts w:ascii="Sylfaen" w:hAnsi="Sylfaen"/>
          <w:b/>
          <w:sz w:val="36"/>
          <w:szCs w:val="36"/>
          <w:lang w:val="hy-AM"/>
        </w:rPr>
        <w:t xml:space="preserve">Հայաստանի 4-րդ միջազգային բժշկական համագումարի մասնակիցները </w:t>
      </w:r>
      <w:proofErr w:type="spellStart"/>
      <w:r w:rsidRPr="00E120CB">
        <w:rPr>
          <w:rFonts w:ascii="Sylfaen" w:hAnsi="Sylfaen"/>
          <w:b/>
          <w:sz w:val="36"/>
          <w:szCs w:val="36"/>
          <w:lang w:val="en-US"/>
        </w:rPr>
        <w:t>ամփոփելով</w:t>
      </w:r>
      <w:proofErr w:type="spellEnd"/>
      <w:r w:rsidRPr="00E120CB">
        <w:rPr>
          <w:rFonts w:ascii="Sylfaen" w:hAnsi="Sylfaen"/>
          <w:b/>
          <w:sz w:val="36"/>
          <w:szCs w:val="36"/>
          <w:lang w:val="en-US"/>
        </w:rPr>
        <w:t xml:space="preserve"> </w:t>
      </w:r>
      <w:proofErr w:type="spellStart"/>
      <w:r w:rsidRPr="00E120CB">
        <w:rPr>
          <w:rFonts w:ascii="Sylfaen" w:hAnsi="Sylfaen"/>
          <w:b/>
          <w:sz w:val="36"/>
          <w:szCs w:val="36"/>
          <w:lang w:val="en-US"/>
        </w:rPr>
        <w:t>երեք</w:t>
      </w:r>
      <w:proofErr w:type="spellEnd"/>
      <w:r w:rsidRPr="00E120CB">
        <w:rPr>
          <w:rFonts w:ascii="Sylfaen" w:hAnsi="Sylfaen"/>
          <w:b/>
          <w:sz w:val="36"/>
          <w:szCs w:val="36"/>
          <w:lang w:val="en-US"/>
        </w:rPr>
        <w:t xml:space="preserve"> </w:t>
      </w:r>
      <w:proofErr w:type="spellStart"/>
      <w:r w:rsidRPr="00E120CB">
        <w:rPr>
          <w:rFonts w:ascii="Sylfaen" w:hAnsi="Sylfaen"/>
          <w:b/>
          <w:sz w:val="36"/>
          <w:szCs w:val="36"/>
          <w:lang w:val="en-US"/>
        </w:rPr>
        <w:t>օրերի</w:t>
      </w:r>
      <w:proofErr w:type="spellEnd"/>
      <w:r w:rsidRPr="00E120CB">
        <w:rPr>
          <w:rFonts w:ascii="Sylfaen" w:hAnsi="Sylfaen"/>
          <w:b/>
          <w:sz w:val="36"/>
          <w:szCs w:val="36"/>
          <w:lang w:val="en-US"/>
        </w:rPr>
        <w:t xml:space="preserve"> </w:t>
      </w:r>
      <w:proofErr w:type="spellStart"/>
      <w:r w:rsidRPr="00E120CB">
        <w:rPr>
          <w:rFonts w:ascii="Sylfaen" w:hAnsi="Sylfaen"/>
          <w:b/>
          <w:sz w:val="36"/>
          <w:szCs w:val="36"/>
          <w:lang w:val="en-US"/>
        </w:rPr>
        <w:t>աշխատանքները</w:t>
      </w:r>
      <w:proofErr w:type="spellEnd"/>
      <w:r w:rsidR="00E120CB">
        <w:rPr>
          <w:rFonts w:ascii="Sylfaen" w:hAnsi="Sylfaen"/>
          <w:b/>
          <w:sz w:val="36"/>
          <w:szCs w:val="36"/>
          <w:lang w:val="hy-AM"/>
        </w:rPr>
        <w:t xml:space="preserve"> </w:t>
      </w:r>
    </w:p>
    <w:p w:rsidR="00E120CB" w:rsidRDefault="00C76AC6" w:rsidP="00C76AC6">
      <w:pPr>
        <w:spacing w:after="0" w:line="468" w:lineRule="atLeast"/>
        <w:jc w:val="center"/>
        <w:outlineLvl w:val="0"/>
        <w:rPr>
          <w:rFonts w:ascii="Sylfaen" w:hAnsi="Sylfaen" w:cs="Sylfaen"/>
          <w:caps/>
          <w:color w:val="FFFFFF"/>
          <w:sz w:val="39"/>
          <w:szCs w:val="39"/>
          <w:lang w:val="hy-AM"/>
        </w:rPr>
      </w:pPr>
      <w:r w:rsidRPr="00E120CB">
        <w:rPr>
          <w:rFonts w:ascii="Sylfaen" w:hAnsi="Sylfaen"/>
          <w:b/>
          <w:sz w:val="36"/>
          <w:szCs w:val="36"/>
          <w:lang w:val="hy-AM"/>
        </w:rPr>
        <w:t>հռչակում են</w:t>
      </w:r>
      <w:r w:rsidRPr="00E120CB">
        <w:rPr>
          <w:rFonts w:ascii="Sylfaen" w:hAnsi="Sylfaen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aps/>
          <w:color w:val="FFFFFF"/>
          <w:sz w:val="39"/>
          <w:szCs w:val="39"/>
        </w:rPr>
        <w:t>ՀԱ</w:t>
      </w:r>
    </w:p>
    <w:p w:rsidR="00C76AC6" w:rsidRPr="00E120CB" w:rsidRDefault="00C76AC6" w:rsidP="00C76AC6">
      <w:pPr>
        <w:spacing w:after="0" w:line="468" w:lineRule="atLeast"/>
        <w:jc w:val="center"/>
        <w:outlineLvl w:val="0"/>
        <w:rPr>
          <w:rFonts w:ascii="Sylfaen" w:hAnsi="Sylfaen" w:cs="Sylfaen"/>
          <w:sz w:val="24"/>
          <w:szCs w:val="24"/>
          <w:lang w:val="en-US"/>
        </w:rPr>
      </w:pPr>
      <w:r w:rsidRPr="00E120CB">
        <w:rPr>
          <w:rFonts w:ascii="Sylfaen" w:hAnsi="Sylfaen" w:cs="Sylfaen"/>
          <w:caps/>
          <w:color w:val="FFFFFF"/>
          <w:sz w:val="39"/>
          <w:szCs w:val="39"/>
        </w:rPr>
        <w:t>ՅԱՍՏԱՆԻ</w:t>
      </w:r>
    </w:p>
    <w:p w:rsidR="00BC38FA" w:rsidRPr="00E120CB" w:rsidRDefault="00C76AC6" w:rsidP="00964DFF">
      <w:pPr>
        <w:spacing w:after="0" w:line="468" w:lineRule="atLeast"/>
        <w:outlineLvl w:val="0"/>
        <w:rPr>
          <w:rFonts w:ascii="Sylfaen" w:hAnsi="Sylfaen"/>
          <w:sz w:val="28"/>
          <w:szCs w:val="28"/>
          <w:lang w:val="hy-AM"/>
        </w:rPr>
      </w:pPr>
      <w:r w:rsidRPr="00E120CB">
        <w:rPr>
          <w:rFonts w:ascii="Sylfaen" w:hAnsi="Sylfaen" w:cs="Sylfaen"/>
          <w:sz w:val="28"/>
          <w:szCs w:val="28"/>
          <w:lang w:val="en-US"/>
        </w:rPr>
        <w:t xml:space="preserve">1. </w:t>
      </w:r>
      <w:r w:rsidR="00BC38FA" w:rsidRPr="00E120CB">
        <w:rPr>
          <w:rFonts w:ascii="Sylfaen" w:hAnsi="Sylfaen" w:cs="Sylfaen"/>
          <w:sz w:val="28"/>
          <w:szCs w:val="28"/>
          <w:lang w:val="en-US"/>
        </w:rPr>
        <w:t xml:space="preserve"> </w:t>
      </w:r>
      <w:r w:rsidR="00E120CB" w:rsidRPr="00E120CB">
        <w:rPr>
          <w:rFonts w:ascii="Sylfaen" w:hAnsi="Sylfaen" w:cs="Sylfaen"/>
          <w:sz w:val="28"/>
          <w:szCs w:val="28"/>
        </w:rPr>
        <w:t>Հիմնվելով</w:t>
      </w:r>
      <w:r w:rsidR="009E4B03" w:rsidRPr="00E120CB">
        <w:rPr>
          <w:rFonts w:ascii="Sylfaen" w:hAnsi="Sylfaen"/>
          <w:sz w:val="28"/>
          <w:szCs w:val="28"/>
          <w:lang w:val="hy-AM"/>
        </w:rPr>
        <w:t xml:space="preserve"> </w:t>
      </w:r>
      <w:r w:rsidR="009E4B03" w:rsidRPr="00E120CB">
        <w:rPr>
          <w:rFonts w:ascii="Sylfaen" w:hAnsi="Sylfaen" w:cs="Sylfaen"/>
          <w:sz w:val="28"/>
          <w:szCs w:val="28"/>
          <w:lang w:val="hy-AM"/>
        </w:rPr>
        <w:t>ՄԱԿ</w:t>
      </w:r>
      <w:r w:rsidR="009E4B03" w:rsidRPr="00E120CB">
        <w:rPr>
          <w:rFonts w:ascii="Sylfaen" w:hAnsi="Sylfaen"/>
          <w:sz w:val="28"/>
          <w:szCs w:val="28"/>
          <w:lang w:val="hy-AM"/>
        </w:rPr>
        <w:t>-</w:t>
      </w:r>
      <w:r w:rsidR="009E4B03" w:rsidRPr="00E120CB">
        <w:rPr>
          <w:rFonts w:ascii="Sylfaen" w:hAnsi="Sylfaen" w:cs="Sylfaen"/>
          <w:sz w:val="28"/>
          <w:szCs w:val="28"/>
          <w:lang w:val="hy-AM"/>
        </w:rPr>
        <w:t>ի</w:t>
      </w:r>
      <w:r w:rsidR="009E4B03" w:rsidRPr="00E120CB">
        <w:rPr>
          <w:rFonts w:ascii="Sylfaen" w:hAnsi="Sylfaen"/>
          <w:sz w:val="28"/>
          <w:szCs w:val="28"/>
          <w:lang w:val="hy-AM"/>
        </w:rPr>
        <w:t xml:space="preserve"> 1948 </w:t>
      </w:r>
      <w:r w:rsidR="009E4B03" w:rsidRPr="00E120CB">
        <w:rPr>
          <w:rFonts w:ascii="Sylfaen" w:hAnsi="Sylfaen" w:cs="Sylfaen"/>
          <w:sz w:val="28"/>
          <w:szCs w:val="28"/>
          <w:lang w:val="hy-AM"/>
        </w:rPr>
        <w:t>թվականի</w:t>
      </w:r>
      <w:r w:rsidR="009E4B03" w:rsidRPr="00E120CB">
        <w:rPr>
          <w:rFonts w:ascii="Sylfaen" w:hAnsi="Sylfaen"/>
          <w:sz w:val="28"/>
          <w:szCs w:val="28"/>
          <w:lang w:val="hy-AM"/>
        </w:rPr>
        <w:t xml:space="preserve"> </w:t>
      </w:r>
      <w:r w:rsidR="009E4B03" w:rsidRPr="00E120CB">
        <w:rPr>
          <w:rFonts w:ascii="Sylfaen" w:hAnsi="Sylfaen" w:cs="Sylfaen"/>
          <w:sz w:val="28"/>
          <w:szCs w:val="28"/>
          <w:lang w:val="hy-AM"/>
        </w:rPr>
        <w:t>դեկտեմբերի</w:t>
      </w:r>
      <w:r w:rsidR="009E4B03" w:rsidRPr="00E120CB">
        <w:rPr>
          <w:rFonts w:ascii="Sylfaen" w:hAnsi="Sylfaen"/>
          <w:sz w:val="28"/>
          <w:szCs w:val="28"/>
          <w:lang w:val="hy-AM"/>
        </w:rPr>
        <w:t xml:space="preserve"> 10-</w:t>
      </w:r>
      <w:r w:rsidR="009E4B03" w:rsidRPr="00E120CB">
        <w:rPr>
          <w:rFonts w:ascii="Sylfaen" w:hAnsi="Sylfaen" w:cs="Sylfaen"/>
          <w:sz w:val="28"/>
          <w:szCs w:val="28"/>
          <w:lang w:val="hy-AM"/>
        </w:rPr>
        <w:t>ի՝</w:t>
      </w:r>
      <w:r w:rsidR="009E4B03" w:rsidRPr="00E120CB">
        <w:rPr>
          <w:rFonts w:ascii="Sylfaen" w:hAnsi="Sylfaen"/>
          <w:sz w:val="28"/>
          <w:szCs w:val="28"/>
          <w:lang w:val="hy-AM"/>
        </w:rPr>
        <w:t xml:space="preserve"> </w:t>
      </w:r>
      <w:r w:rsidR="009E4B03" w:rsidRPr="00E120CB">
        <w:rPr>
          <w:rFonts w:ascii="Sylfaen" w:hAnsi="Sylfaen" w:cs="Sylfaen"/>
          <w:sz w:val="28"/>
          <w:szCs w:val="28"/>
          <w:lang w:val="hy-AM"/>
        </w:rPr>
        <w:t>Մարդու</w:t>
      </w:r>
      <w:r w:rsidR="009E4B03" w:rsidRPr="00E120CB">
        <w:rPr>
          <w:rFonts w:ascii="Sylfaen" w:hAnsi="Sylfaen"/>
          <w:sz w:val="28"/>
          <w:szCs w:val="28"/>
          <w:lang w:val="hy-AM"/>
        </w:rPr>
        <w:t xml:space="preserve"> </w:t>
      </w:r>
      <w:r w:rsidR="009E4B03" w:rsidRPr="00E120CB">
        <w:rPr>
          <w:rFonts w:ascii="Sylfaen" w:hAnsi="Sylfaen" w:cs="Sylfaen"/>
          <w:sz w:val="28"/>
          <w:szCs w:val="28"/>
          <w:lang w:val="hy-AM"/>
        </w:rPr>
        <w:t>իրավունքների</w:t>
      </w:r>
      <w:r w:rsidR="00964DFF" w:rsidRPr="00E120CB">
        <w:rPr>
          <w:rFonts w:ascii="Sylfaen" w:hAnsi="Sylfaen"/>
          <w:sz w:val="28"/>
          <w:szCs w:val="28"/>
          <w:lang w:val="en-US"/>
        </w:rPr>
        <w:t xml:space="preserve"> </w:t>
      </w:r>
      <w:r w:rsidR="009E4B03" w:rsidRPr="00E120CB">
        <w:rPr>
          <w:rFonts w:ascii="Sylfaen" w:hAnsi="Sylfaen" w:cs="Sylfaen"/>
          <w:sz w:val="28"/>
          <w:szCs w:val="28"/>
          <w:lang w:val="hy-AM"/>
        </w:rPr>
        <w:t>համընդհանուր</w:t>
      </w:r>
      <w:r w:rsidR="009E4B03" w:rsidRPr="00E120CB">
        <w:rPr>
          <w:rFonts w:ascii="Sylfaen" w:hAnsi="Sylfaen"/>
          <w:sz w:val="28"/>
          <w:szCs w:val="28"/>
          <w:lang w:val="hy-AM"/>
        </w:rPr>
        <w:t xml:space="preserve"> </w:t>
      </w:r>
      <w:r w:rsidR="00E120CB" w:rsidRPr="00E120CB">
        <w:rPr>
          <w:rFonts w:ascii="Sylfaen" w:hAnsi="Sylfaen" w:cs="Sylfaen"/>
          <w:sz w:val="28"/>
          <w:szCs w:val="28"/>
          <w:lang w:val="hy-AM"/>
        </w:rPr>
        <w:t>հռչակագ</w:t>
      </w:r>
      <w:r w:rsidR="00E120CB" w:rsidRPr="00E120CB">
        <w:rPr>
          <w:rFonts w:ascii="Sylfaen" w:hAnsi="Sylfaen" w:cs="Sylfaen"/>
          <w:sz w:val="28"/>
          <w:szCs w:val="28"/>
        </w:rPr>
        <w:t>րի</w:t>
      </w:r>
      <w:r w:rsidR="00E120CB" w:rsidRPr="00E120CB">
        <w:rPr>
          <w:rFonts w:ascii="Sylfaen" w:hAnsi="Sylfaen" w:cs="Sylfaen"/>
          <w:sz w:val="28"/>
          <w:szCs w:val="28"/>
          <w:lang w:val="en-US"/>
        </w:rPr>
        <w:t xml:space="preserve"> </w:t>
      </w:r>
      <w:r w:rsidR="00E120CB" w:rsidRPr="00E120CB">
        <w:rPr>
          <w:rFonts w:ascii="Sylfaen" w:hAnsi="Sylfaen" w:cs="Sylfaen"/>
          <w:sz w:val="28"/>
          <w:szCs w:val="28"/>
        </w:rPr>
        <w:t>վրա</w:t>
      </w:r>
      <w:r w:rsidR="009E4B03" w:rsidRPr="00E120CB">
        <w:rPr>
          <w:rFonts w:ascii="Sylfaen" w:hAnsi="Sylfaen"/>
          <w:sz w:val="28"/>
          <w:szCs w:val="28"/>
          <w:lang w:val="hy-AM"/>
        </w:rPr>
        <w:t>,</w:t>
      </w:r>
    </w:p>
    <w:p w:rsidR="00BC38FA" w:rsidRPr="00E120CB" w:rsidRDefault="00E120CB" w:rsidP="00BC38FA">
      <w:pPr>
        <w:pStyle w:val="ListParagraph"/>
        <w:numPr>
          <w:ilvl w:val="0"/>
          <w:numId w:val="6"/>
        </w:numPr>
        <w:spacing w:after="0" w:line="468" w:lineRule="atLeast"/>
        <w:outlineLvl w:val="0"/>
        <w:rPr>
          <w:rFonts w:ascii="Sylfaen" w:hAnsi="Sylfaen"/>
          <w:sz w:val="28"/>
          <w:szCs w:val="28"/>
          <w:lang w:val="hy-AM"/>
        </w:rPr>
      </w:pPr>
      <w:r w:rsidRPr="00E120CB">
        <w:rPr>
          <w:rFonts w:ascii="Sylfaen" w:hAnsi="Sylfaen" w:cs="Sylfaen"/>
          <w:sz w:val="28"/>
          <w:szCs w:val="28"/>
          <w:lang w:val="hy-AM"/>
        </w:rPr>
        <w:t>վկայակոչելով</w:t>
      </w:r>
      <w:r w:rsidR="009E4B03" w:rsidRPr="00E120CB">
        <w:rPr>
          <w:rFonts w:ascii="Sylfaen" w:hAnsi="Sylfaen"/>
          <w:sz w:val="28"/>
          <w:szCs w:val="28"/>
          <w:lang w:val="hy-AM"/>
        </w:rPr>
        <w:t xml:space="preserve"> 2015 </w:t>
      </w:r>
      <w:r w:rsidR="009E4B03" w:rsidRPr="00E120CB">
        <w:rPr>
          <w:rFonts w:ascii="Sylfaen" w:hAnsi="Sylfaen" w:cs="Sylfaen"/>
          <w:sz w:val="28"/>
          <w:szCs w:val="28"/>
          <w:lang w:val="hy-AM"/>
        </w:rPr>
        <w:t>թվականի</w:t>
      </w:r>
      <w:r w:rsidR="009E4B03" w:rsidRPr="00E120CB">
        <w:rPr>
          <w:rFonts w:ascii="Sylfaen" w:hAnsi="Sylfaen"/>
          <w:sz w:val="28"/>
          <w:szCs w:val="28"/>
          <w:lang w:val="hy-AM"/>
        </w:rPr>
        <w:t xml:space="preserve"> </w:t>
      </w:r>
      <w:r w:rsidR="009E4B03" w:rsidRPr="00E120CB">
        <w:rPr>
          <w:rFonts w:ascii="Sylfaen" w:hAnsi="Sylfaen" w:cs="Sylfaen"/>
          <w:sz w:val="28"/>
          <w:szCs w:val="28"/>
          <w:lang w:val="hy-AM"/>
        </w:rPr>
        <w:t>հունվարի</w:t>
      </w:r>
      <w:r w:rsidR="009E4B03" w:rsidRPr="00E120CB">
        <w:rPr>
          <w:rFonts w:ascii="Sylfaen" w:hAnsi="Sylfaen"/>
          <w:sz w:val="28"/>
          <w:szCs w:val="28"/>
          <w:lang w:val="hy-AM"/>
        </w:rPr>
        <w:t xml:space="preserve"> 29-</w:t>
      </w:r>
      <w:r w:rsidR="009E4B03" w:rsidRPr="00E120CB">
        <w:rPr>
          <w:rFonts w:ascii="Sylfaen" w:hAnsi="Sylfaen" w:cs="Sylfaen"/>
          <w:sz w:val="28"/>
          <w:szCs w:val="28"/>
          <w:lang w:val="hy-AM"/>
        </w:rPr>
        <w:t>ին</w:t>
      </w:r>
      <w:r w:rsidR="009E4B03" w:rsidRPr="00E120CB">
        <w:rPr>
          <w:rFonts w:ascii="Sylfaen" w:hAnsi="Sylfaen"/>
          <w:sz w:val="28"/>
          <w:szCs w:val="28"/>
          <w:lang w:val="hy-AM"/>
        </w:rPr>
        <w:t xml:space="preserve"> </w:t>
      </w:r>
      <w:r w:rsidR="009E4B03" w:rsidRPr="00E120CB">
        <w:rPr>
          <w:rFonts w:ascii="Sylfaen" w:hAnsi="Sylfaen" w:cs="Sylfaen"/>
          <w:sz w:val="28"/>
          <w:szCs w:val="28"/>
          <w:lang w:val="hy-AM"/>
        </w:rPr>
        <w:t>Հայոց</w:t>
      </w:r>
      <w:r w:rsidR="009E4B03" w:rsidRPr="00E120CB">
        <w:rPr>
          <w:rFonts w:ascii="Sylfaen" w:hAnsi="Sylfaen"/>
          <w:sz w:val="28"/>
          <w:szCs w:val="28"/>
          <w:lang w:val="hy-AM"/>
        </w:rPr>
        <w:t xml:space="preserve"> </w:t>
      </w:r>
      <w:r w:rsidR="009E4B03" w:rsidRPr="00E120CB">
        <w:rPr>
          <w:rFonts w:ascii="Sylfaen" w:hAnsi="Sylfaen" w:cs="Sylfaen"/>
          <w:sz w:val="28"/>
          <w:szCs w:val="28"/>
          <w:lang w:val="hy-AM"/>
        </w:rPr>
        <w:t>ցեղասպանության</w:t>
      </w:r>
      <w:r w:rsidR="009E4B03" w:rsidRPr="00E120CB">
        <w:rPr>
          <w:rFonts w:ascii="Sylfaen" w:hAnsi="Sylfaen"/>
          <w:sz w:val="28"/>
          <w:szCs w:val="28"/>
          <w:lang w:val="hy-AM"/>
        </w:rPr>
        <w:t xml:space="preserve"> 100-</w:t>
      </w:r>
      <w:r w:rsidR="009E4B03" w:rsidRPr="00E120CB">
        <w:rPr>
          <w:rFonts w:ascii="Sylfaen" w:hAnsi="Sylfaen" w:cs="Sylfaen"/>
          <w:sz w:val="28"/>
          <w:szCs w:val="28"/>
          <w:lang w:val="hy-AM"/>
        </w:rPr>
        <w:t>րդ</w:t>
      </w:r>
      <w:r w:rsidR="009E4B03" w:rsidRPr="00E120CB">
        <w:rPr>
          <w:rFonts w:ascii="Sylfaen" w:hAnsi="Sylfaen"/>
          <w:sz w:val="28"/>
          <w:szCs w:val="28"/>
          <w:lang w:val="hy-AM"/>
        </w:rPr>
        <w:t xml:space="preserve"> </w:t>
      </w:r>
      <w:r w:rsidR="009E4B03" w:rsidRPr="00E120CB">
        <w:rPr>
          <w:rFonts w:ascii="Sylfaen" w:hAnsi="Sylfaen" w:cs="Sylfaen"/>
          <w:sz w:val="28"/>
          <w:szCs w:val="28"/>
          <w:lang w:val="hy-AM"/>
        </w:rPr>
        <w:t>տարելիցի</w:t>
      </w:r>
      <w:r w:rsidR="009E4B03" w:rsidRPr="00E120CB">
        <w:rPr>
          <w:rFonts w:ascii="Sylfaen" w:hAnsi="Sylfaen"/>
          <w:sz w:val="28"/>
          <w:szCs w:val="28"/>
          <w:lang w:val="hy-AM"/>
        </w:rPr>
        <w:t xml:space="preserve"> </w:t>
      </w:r>
      <w:r w:rsidR="009E4B03" w:rsidRPr="00E120CB">
        <w:rPr>
          <w:rFonts w:ascii="Sylfaen" w:hAnsi="Sylfaen" w:cs="Sylfaen"/>
          <w:sz w:val="28"/>
          <w:szCs w:val="28"/>
          <w:lang w:val="hy-AM"/>
        </w:rPr>
        <w:t>համահայկական</w:t>
      </w:r>
      <w:r w:rsidR="009E4B03" w:rsidRPr="00E120CB">
        <w:rPr>
          <w:rFonts w:ascii="Sylfaen" w:hAnsi="Sylfaen"/>
          <w:sz w:val="28"/>
          <w:szCs w:val="28"/>
          <w:lang w:val="hy-AM"/>
        </w:rPr>
        <w:t xml:space="preserve"> </w:t>
      </w:r>
      <w:r w:rsidR="009E4B03" w:rsidRPr="00E120CB">
        <w:rPr>
          <w:rFonts w:ascii="Sylfaen" w:hAnsi="Sylfaen" w:cs="Sylfaen"/>
          <w:sz w:val="28"/>
          <w:szCs w:val="28"/>
          <w:lang w:val="hy-AM"/>
        </w:rPr>
        <w:t>հռչակագիրը</w:t>
      </w:r>
      <w:r w:rsidR="009E4B03" w:rsidRPr="00E120CB">
        <w:rPr>
          <w:rFonts w:ascii="Sylfaen" w:hAnsi="Sylfaen"/>
          <w:sz w:val="28"/>
          <w:szCs w:val="28"/>
          <w:lang w:val="hy-AM"/>
        </w:rPr>
        <w:t xml:space="preserve">, </w:t>
      </w:r>
    </w:p>
    <w:p w:rsidR="00BC38FA" w:rsidRPr="00E120CB" w:rsidRDefault="009E4B03" w:rsidP="00BC38FA">
      <w:pPr>
        <w:pStyle w:val="ListParagraph"/>
        <w:numPr>
          <w:ilvl w:val="0"/>
          <w:numId w:val="6"/>
        </w:numPr>
        <w:spacing w:after="0" w:line="468" w:lineRule="atLeast"/>
        <w:outlineLvl w:val="0"/>
        <w:rPr>
          <w:rFonts w:ascii="Sylfaen" w:hAnsi="Sylfaen"/>
          <w:sz w:val="28"/>
          <w:szCs w:val="28"/>
          <w:lang w:val="hy-AM"/>
        </w:rPr>
      </w:pPr>
      <w:r w:rsidRPr="00E120CB">
        <w:rPr>
          <w:rFonts w:ascii="Sylfaen" w:hAnsi="Sylfaen" w:cs="Sylfaen"/>
          <w:color w:val="000000"/>
          <w:sz w:val="28"/>
          <w:szCs w:val="28"/>
          <w:lang w:val="hy-AM"/>
        </w:rPr>
        <w:t xml:space="preserve">որպես ամենամարդասիրական  մասնագիտության տեր անձինք` մենք  </w:t>
      </w:r>
      <w:r w:rsidR="00BC38FA" w:rsidRPr="00E120CB">
        <w:rPr>
          <w:rFonts w:ascii="Sylfaen" w:hAnsi="Sylfaen" w:cs="Sylfaen"/>
          <w:color w:val="000000"/>
          <w:sz w:val="28"/>
          <w:szCs w:val="28"/>
          <w:lang w:val="hy-AM"/>
        </w:rPr>
        <w:t xml:space="preserve">Համագումարի մասնակից </w:t>
      </w:r>
      <w:r w:rsidRPr="00E120CB">
        <w:rPr>
          <w:rFonts w:ascii="Sylfaen" w:hAnsi="Sylfaen" w:cs="Sylfaen"/>
          <w:color w:val="000000"/>
          <w:sz w:val="28"/>
          <w:szCs w:val="28"/>
          <w:lang w:val="hy-AM"/>
        </w:rPr>
        <w:t>բուժաշխատողներս</w:t>
      </w:r>
      <w:r w:rsidR="00E120CB" w:rsidRPr="00E120CB">
        <w:rPr>
          <w:rFonts w:ascii="Sylfaen" w:hAnsi="Sylfaen" w:cs="Sylfaen"/>
          <w:color w:val="000000"/>
          <w:sz w:val="28"/>
          <w:szCs w:val="28"/>
          <w:lang w:val="hy-AM"/>
        </w:rPr>
        <w:t>,</w:t>
      </w:r>
      <w:r w:rsidRPr="00E120CB">
        <w:rPr>
          <w:rFonts w:ascii="Sylfaen" w:hAnsi="Sylfaen" w:cs="Sylfaen"/>
          <w:color w:val="000000"/>
          <w:sz w:val="28"/>
          <w:szCs w:val="28"/>
          <w:lang w:val="hy-AM"/>
        </w:rPr>
        <w:t xml:space="preserve"> ևս մեկ անգամ հիշեցնում և բարձրաձայնում ենք, որ ցեղասպանությունները</w:t>
      </w:r>
      <w:r w:rsidRPr="00E120CB">
        <w:rPr>
          <w:rFonts w:ascii="Sylfaen" w:hAnsi="Sylfaen" w:cs="Arial"/>
          <w:color w:val="000000"/>
          <w:sz w:val="28"/>
          <w:szCs w:val="28"/>
          <w:lang w:val="hy-AM"/>
        </w:rPr>
        <w:t xml:space="preserve">  </w:t>
      </w:r>
      <w:r w:rsidRPr="00E120CB">
        <w:rPr>
          <w:rFonts w:ascii="Sylfaen" w:hAnsi="Sylfaen" w:cs="Sylfaen"/>
          <w:color w:val="000000"/>
          <w:sz w:val="28"/>
          <w:szCs w:val="28"/>
          <w:lang w:val="hy-AM"/>
        </w:rPr>
        <w:t>չեն</w:t>
      </w:r>
      <w:r w:rsidRPr="00E120CB">
        <w:rPr>
          <w:rFonts w:ascii="Sylfaen" w:hAnsi="Sylfaen" w:cs="Arial"/>
          <w:color w:val="000000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000000"/>
          <w:sz w:val="28"/>
          <w:szCs w:val="28"/>
          <w:lang w:val="hy-AM"/>
        </w:rPr>
        <w:t>կարող</w:t>
      </w:r>
      <w:r w:rsidRPr="00E120CB">
        <w:rPr>
          <w:rFonts w:ascii="Sylfaen" w:hAnsi="Sylfaen" w:cs="Arial"/>
          <w:color w:val="000000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000000"/>
          <w:sz w:val="28"/>
          <w:szCs w:val="28"/>
          <w:lang w:val="hy-AM"/>
        </w:rPr>
        <w:t>անդրադարձ</w:t>
      </w:r>
      <w:r w:rsidRPr="00E120CB">
        <w:rPr>
          <w:rFonts w:ascii="Sylfaen" w:hAnsi="Sylfaen" w:cs="Arial"/>
          <w:color w:val="000000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000000"/>
          <w:sz w:val="28"/>
          <w:szCs w:val="28"/>
          <w:lang w:val="hy-AM"/>
        </w:rPr>
        <w:t>չունենալ</w:t>
      </w:r>
      <w:r w:rsidRPr="00E120CB">
        <w:rPr>
          <w:rFonts w:ascii="Sylfaen" w:hAnsi="Sylfaen" w:cs="Arial"/>
          <w:color w:val="000000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000000"/>
          <w:sz w:val="28"/>
          <w:szCs w:val="28"/>
          <w:lang w:val="hy-AM"/>
        </w:rPr>
        <w:t>մարդու</w:t>
      </w:r>
      <w:r w:rsidRPr="00E120CB">
        <w:rPr>
          <w:rFonts w:ascii="Sylfaen" w:hAnsi="Sylfaen" w:cs="Arial"/>
          <w:color w:val="000000"/>
          <w:sz w:val="28"/>
          <w:szCs w:val="28"/>
          <w:lang w:val="hy-AM"/>
        </w:rPr>
        <w:t xml:space="preserve"> առողջության և </w:t>
      </w:r>
      <w:r w:rsidRPr="00E120CB">
        <w:rPr>
          <w:rFonts w:ascii="Sylfaen" w:hAnsi="Sylfaen" w:cs="Sylfaen"/>
          <w:color w:val="000000"/>
          <w:sz w:val="28"/>
          <w:szCs w:val="28"/>
          <w:lang w:val="hy-AM"/>
        </w:rPr>
        <w:t>ներդաշնակ</w:t>
      </w:r>
      <w:r w:rsidRPr="00E120CB">
        <w:rPr>
          <w:rFonts w:ascii="Sylfaen" w:hAnsi="Sylfaen" w:cs="Arial"/>
          <w:color w:val="000000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000000"/>
          <w:sz w:val="28"/>
          <w:szCs w:val="28"/>
          <w:lang w:val="hy-AM"/>
        </w:rPr>
        <w:t>զարգացման</w:t>
      </w:r>
      <w:r w:rsidRPr="00E120CB">
        <w:rPr>
          <w:rFonts w:ascii="Sylfaen" w:hAnsi="Sylfaen" w:cs="Arial"/>
          <w:color w:val="000000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000000"/>
          <w:sz w:val="28"/>
          <w:szCs w:val="28"/>
          <w:lang w:val="hy-AM"/>
        </w:rPr>
        <w:t>վրա</w:t>
      </w:r>
      <w:r w:rsidR="00BC38FA" w:rsidRPr="00E120CB">
        <w:rPr>
          <w:rFonts w:ascii="Sylfaen" w:hAnsi="Sylfaen" w:cs="Sylfaen"/>
          <w:color w:val="000000"/>
          <w:sz w:val="28"/>
          <w:szCs w:val="28"/>
          <w:lang w:val="hy-AM"/>
        </w:rPr>
        <w:t xml:space="preserve"> և </w:t>
      </w:r>
      <w:r w:rsidRPr="00E120CB">
        <w:rPr>
          <w:rFonts w:ascii="Sylfaen" w:hAnsi="Sylfaen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sz w:val="28"/>
          <w:szCs w:val="28"/>
          <w:lang w:val="hy-AM"/>
        </w:rPr>
        <w:t>հռչակում</w:t>
      </w:r>
      <w:r w:rsidRPr="00E120CB">
        <w:rPr>
          <w:rFonts w:ascii="Sylfaen" w:hAnsi="Sylfaen"/>
          <w:sz w:val="28"/>
          <w:szCs w:val="28"/>
          <w:lang w:val="hy-AM"/>
        </w:rPr>
        <w:t xml:space="preserve"> </w:t>
      </w:r>
      <w:r w:rsidR="00E120CB" w:rsidRPr="00E120CB">
        <w:rPr>
          <w:rFonts w:ascii="Sylfaen" w:hAnsi="Sylfaen" w:cs="Sylfaen"/>
          <w:sz w:val="28"/>
          <w:szCs w:val="28"/>
          <w:lang w:val="hy-AM"/>
        </w:rPr>
        <w:t>ենք</w:t>
      </w:r>
      <w:r w:rsidRPr="00E120CB">
        <w:rPr>
          <w:rFonts w:ascii="Sylfaen" w:hAnsi="Sylfaen"/>
          <w:sz w:val="28"/>
          <w:szCs w:val="28"/>
          <w:lang w:val="hy-AM"/>
        </w:rPr>
        <w:t>. «</w:t>
      </w:r>
      <w:r w:rsidRPr="00E120CB">
        <w:rPr>
          <w:rFonts w:ascii="Sylfaen" w:hAnsi="Sylfaen" w:cs="Sylfaen"/>
          <w:sz w:val="28"/>
          <w:szCs w:val="28"/>
          <w:lang w:val="hy-AM"/>
        </w:rPr>
        <w:t>Ոչ</w:t>
      </w:r>
      <w:r w:rsidRPr="00E120CB">
        <w:rPr>
          <w:rFonts w:ascii="Sylfaen" w:hAnsi="Sylfaen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sz w:val="28"/>
          <w:szCs w:val="28"/>
          <w:lang w:val="hy-AM"/>
        </w:rPr>
        <w:t>ցեղասպանությանը</w:t>
      </w:r>
      <w:r w:rsidRPr="00E120CB">
        <w:rPr>
          <w:rFonts w:ascii="Sylfaen" w:hAnsi="Sylfaen"/>
          <w:sz w:val="28"/>
          <w:szCs w:val="28"/>
          <w:lang w:val="hy-AM"/>
        </w:rPr>
        <w:t>»</w:t>
      </w:r>
    </w:p>
    <w:p w:rsidR="00D15361" w:rsidRPr="00E120CB" w:rsidRDefault="00D15361" w:rsidP="00D15361">
      <w:pPr>
        <w:pStyle w:val="ListParagraph"/>
        <w:spacing w:after="0" w:line="468" w:lineRule="atLeast"/>
        <w:outlineLvl w:val="0"/>
        <w:rPr>
          <w:rFonts w:ascii="Sylfaen" w:hAnsi="Sylfaen"/>
          <w:sz w:val="28"/>
          <w:szCs w:val="28"/>
          <w:lang w:val="hy-AM"/>
        </w:rPr>
      </w:pPr>
    </w:p>
    <w:p w:rsidR="00D15361" w:rsidRPr="00E120CB" w:rsidRDefault="00BC38FA" w:rsidP="00E120CB">
      <w:pPr>
        <w:pStyle w:val="ListParagraph"/>
        <w:spacing w:line="360" w:lineRule="auto"/>
        <w:ind w:left="360"/>
        <w:rPr>
          <w:rFonts w:ascii="Sylfaen" w:hAnsi="Sylfaen"/>
          <w:sz w:val="28"/>
          <w:szCs w:val="28"/>
          <w:lang w:val="hy-AM"/>
        </w:rPr>
      </w:pPr>
      <w:r w:rsidRPr="00E120CB">
        <w:rPr>
          <w:rFonts w:ascii="Sylfaen" w:hAnsi="Sylfaen"/>
          <w:sz w:val="28"/>
          <w:szCs w:val="28"/>
          <w:lang w:val="hy-AM"/>
        </w:rPr>
        <w:t xml:space="preserve">2.  </w:t>
      </w:r>
      <w:r w:rsidR="00D15361" w:rsidRPr="00E120CB">
        <w:rPr>
          <w:rFonts w:ascii="Sylfaen" w:hAnsi="Sylfaen"/>
          <w:sz w:val="28"/>
          <w:szCs w:val="28"/>
          <w:lang w:val="hy-AM"/>
        </w:rPr>
        <w:t xml:space="preserve"> Ընդունելով, որ ոչ վարակիչ հիվանդությունները, գլխավորապես սիրտանոթային հիվանդությունները, քաղցկեղը և շաքարախտը հանդիսանում են  հաշմանդամության հիմնական պատճառները և ներկայումս պատասխանատու են </w:t>
      </w:r>
      <w:r w:rsidR="00964DFF" w:rsidRPr="00E120CB">
        <w:rPr>
          <w:rFonts w:ascii="Sylfaen" w:hAnsi="Sylfaen"/>
          <w:sz w:val="28"/>
          <w:szCs w:val="28"/>
          <w:lang w:val="hy-AM"/>
        </w:rPr>
        <w:t xml:space="preserve">Հայաստանում </w:t>
      </w:r>
      <w:r w:rsidR="00D15361" w:rsidRPr="00E120CB">
        <w:rPr>
          <w:rFonts w:ascii="Sylfaen" w:hAnsi="Sylfaen"/>
          <w:sz w:val="28"/>
          <w:szCs w:val="28"/>
          <w:lang w:val="hy-AM"/>
        </w:rPr>
        <w:t>արձանագրվող բոլոր մահվան դեպքերի ավելի քան 80%-ի և վաղաժամ մահվան դեպքերի ավելի քան 20%-ի համար, արտահայտում ենք մեր հանձնառությունը.</w:t>
      </w:r>
    </w:p>
    <w:p w:rsidR="00D15361" w:rsidRDefault="002E1B7C" w:rsidP="002E1B7C">
      <w:pPr>
        <w:pStyle w:val="ListParagraph"/>
        <w:spacing w:after="0" w:line="360" w:lineRule="auto"/>
        <w:jc w:val="both"/>
        <w:rPr>
          <w:rFonts w:ascii="Sylfaen" w:hAnsi="Sylfaen"/>
          <w:sz w:val="28"/>
          <w:szCs w:val="28"/>
          <w:lang w:val="hy-AM"/>
        </w:rPr>
      </w:pPr>
      <w:r w:rsidRPr="00E120CB">
        <w:rPr>
          <w:rFonts w:ascii="Sylfaen" w:hAnsi="Sylfaen" w:cs="Sylfaen"/>
          <w:sz w:val="28"/>
          <w:szCs w:val="28"/>
          <w:lang w:val="hy-AM"/>
        </w:rPr>
        <w:t xml:space="preserve">2.1 </w:t>
      </w:r>
      <w:r w:rsidR="00D15361" w:rsidRPr="00E120CB">
        <w:rPr>
          <w:rFonts w:ascii="Sylfaen" w:hAnsi="Sylfaen" w:cs="Sylfaen"/>
          <w:sz w:val="28"/>
          <w:szCs w:val="28"/>
          <w:lang w:val="hy-AM"/>
        </w:rPr>
        <w:t>ա</w:t>
      </w:r>
      <w:r w:rsidR="00D15361" w:rsidRPr="00E120CB">
        <w:rPr>
          <w:rFonts w:ascii="Sylfaen" w:hAnsi="Sylfaen"/>
          <w:sz w:val="28"/>
          <w:szCs w:val="28"/>
          <w:lang w:val="hy-AM"/>
        </w:rPr>
        <w:t xml:space="preserve">ռաջնահերթություն տալ ոչ վարակիչ հիվանդությունների կանխարգելմանը, մշակել և իրականացնել հանրային </w:t>
      </w:r>
      <w:r w:rsidR="00D15361" w:rsidRPr="00E120CB">
        <w:rPr>
          <w:rFonts w:ascii="Sylfaen" w:hAnsi="Sylfaen"/>
          <w:sz w:val="28"/>
          <w:szCs w:val="28"/>
          <w:lang w:val="hy-AM"/>
        </w:rPr>
        <w:lastRenderedPageBreak/>
        <w:t>առողջապահության գիտականորեն հիմնավորված, բազմաոլորտ և ծախսարդյունավետ ծրագրեր` կրճատել այնպիսի ռիսկի գործոնների ազդեցությունը, ինչպիսիք են ծխախոտի օգտագործումը, անառողջ սննդակարգը (աղի, շաքարի, հագեցած և տրանսճարպերի ավելորդ օգտագործումը), ֆիզիկական թերակտիվությունը և ալկոհոլի չարաշահումը; առանձնահատուկ ուշադրություն դարձնել վիտամինա-հանքանյութային թերսնուցման հաղթահարմանը` խթանել առողջության համար նպաստավոր սննդակարգի արմատավորումը (մրգերի և բանջարեղենի օգտագործում մեծ քանակներով) և ներդնել դեֆիցիտային վիտամիններով և հանքանյութերով սննդամթերքի հարստացման արդյունավետ ռազմավարություն; մշակել և իրականացել աշխատանքային և շրջակա միջավայրերի առողջացման միջամտություններ (մասնավորապես հանքարդյունաբերության բնագավառում):</w:t>
      </w:r>
    </w:p>
    <w:p w:rsidR="00E120CB" w:rsidRPr="00E120CB" w:rsidRDefault="00E120CB" w:rsidP="002E1B7C">
      <w:pPr>
        <w:pStyle w:val="ListParagraph"/>
        <w:spacing w:after="0" w:line="360" w:lineRule="auto"/>
        <w:jc w:val="both"/>
        <w:rPr>
          <w:rFonts w:ascii="Sylfaen" w:hAnsi="Sylfaen"/>
          <w:sz w:val="28"/>
          <w:szCs w:val="28"/>
          <w:lang w:val="hy-AM"/>
        </w:rPr>
      </w:pPr>
    </w:p>
    <w:p w:rsidR="002E1B7C" w:rsidRPr="00E120CB" w:rsidRDefault="002E1B7C" w:rsidP="002E1B7C">
      <w:pPr>
        <w:pStyle w:val="ListParagraph"/>
        <w:spacing w:after="0" w:line="360" w:lineRule="auto"/>
        <w:jc w:val="both"/>
        <w:rPr>
          <w:rFonts w:ascii="Sylfaen" w:hAnsi="Sylfaen"/>
          <w:sz w:val="28"/>
          <w:szCs w:val="28"/>
          <w:lang w:val="hy-AM"/>
        </w:rPr>
      </w:pPr>
      <w:r w:rsidRPr="00E120CB">
        <w:rPr>
          <w:rFonts w:ascii="Sylfaen" w:hAnsi="Sylfaen"/>
          <w:sz w:val="28"/>
          <w:szCs w:val="28"/>
          <w:lang w:val="hy-AM"/>
        </w:rPr>
        <w:t xml:space="preserve">2.2 </w:t>
      </w:r>
      <w:r w:rsidR="00D15361" w:rsidRPr="00E120CB">
        <w:rPr>
          <w:rFonts w:ascii="Sylfaen" w:hAnsi="Sylfaen"/>
          <w:sz w:val="28"/>
          <w:szCs w:val="28"/>
          <w:lang w:val="hy-AM"/>
        </w:rPr>
        <w:t>ամրապնդել հանրային առողջապահության և տեղեկատվական համակարգերը` ոչ վարակիչ հիվանդությունների բեռի ավելացման և ռիսկի գործոնների մոնիթորինգի և հանրային առողջապահության ծրագրերի ազդեցության ու արդյունավետության գնահատման ուղղությամբ; ամրապնդել առողջության առաջնային պահպանման օղակի ներգրավումը առողջության ամրապնդման և ոչ վարակիչ հիվանդությունների կանխարգելման ծրագրերում; ամրապնդել կանխարգելման, բուժման և խնամքի ինտեգրված ծառայությունների հասանելիությունը; ընդլայնել համապատասխան բժշկագիտական հետազոտությունների ծավալները:</w:t>
      </w:r>
    </w:p>
    <w:p w:rsidR="004C40BF" w:rsidRPr="00E120CB" w:rsidRDefault="004C40BF" w:rsidP="00E120CB">
      <w:pPr>
        <w:pStyle w:val="NormalWeb"/>
        <w:shd w:val="clear" w:color="auto" w:fill="FFFFFF"/>
        <w:spacing w:before="107" w:beforeAutospacing="0" w:after="0" w:afterAutospacing="0" w:line="360" w:lineRule="auto"/>
        <w:ind w:firstLine="708"/>
        <w:jc w:val="both"/>
        <w:rPr>
          <w:rFonts w:ascii="Sylfaen" w:hAnsi="Sylfaen" w:cs="Helvetica"/>
          <w:color w:val="141823"/>
          <w:sz w:val="28"/>
          <w:szCs w:val="28"/>
          <w:lang w:val="hy-AM"/>
        </w:rPr>
      </w:pPr>
      <w:r w:rsidRPr="00E120CB">
        <w:rPr>
          <w:rFonts w:ascii="Sylfaen" w:hAnsi="Sylfaen"/>
          <w:lang w:val="hy-AM"/>
        </w:rPr>
        <w:lastRenderedPageBreak/>
        <w:t xml:space="preserve">3.    Բարձր գնահատելով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պետության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կողմից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իրականացված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բազմաթիվ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նպատակային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ծրագրերը՝ ուղղված մայրության և մանկության առողջության պահպանմանը, և հաստատելով, որ դրանք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տվել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են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նշանակալի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արդյունքներ, փաստում ենք, որ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շեշտակի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նվազել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են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մայրական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և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մանկական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մահացության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ցուցանիշները և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բարելավվել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են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առողջության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ցուցանիշները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: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Այսօր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մոր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և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մանկան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ծառայությունը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կանգնած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է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նոր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մարտահրավերների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առջև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>:</w:t>
      </w:r>
    </w:p>
    <w:p w:rsidR="004C40BF" w:rsidRPr="00E120CB" w:rsidRDefault="004C40BF" w:rsidP="00E120CB">
      <w:pPr>
        <w:pStyle w:val="NormalWeb"/>
        <w:shd w:val="clear" w:color="auto" w:fill="FFFFFF"/>
        <w:spacing w:before="107" w:beforeAutospacing="0" w:after="0" w:afterAutospacing="0" w:line="360" w:lineRule="auto"/>
        <w:ind w:firstLine="708"/>
        <w:jc w:val="both"/>
        <w:rPr>
          <w:rFonts w:ascii="Sylfaen" w:hAnsi="Sylfaen"/>
          <w:color w:val="141823"/>
          <w:sz w:val="28"/>
          <w:szCs w:val="28"/>
          <w:lang w:val="hy-AM"/>
        </w:rPr>
      </w:pP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="00E120CB" w:rsidRPr="00E120CB">
        <w:rPr>
          <w:rFonts w:ascii="Sylfaen" w:hAnsi="Sylfaen" w:cs="Helvetica"/>
          <w:color w:val="141823"/>
          <w:sz w:val="28"/>
          <w:szCs w:val="28"/>
          <w:lang w:val="hy-AM"/>
        </w:rPr>
        <w:t>Մ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իայն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միասնական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ուժերով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է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հնարավոր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հասնել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արդյունքի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.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վերատադրողական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տարիքի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կանանց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առողջության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բարելավման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,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ժամանակակից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գիտական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և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բժշկական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նորագույն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տեխնոլոգիաների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ներդրման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միջոցով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ավելացնել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ծնելիությունը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,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ապահովել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առողջ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մայրություն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,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իրականացնել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ծրագրեր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`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ուղղված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մանուկների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առողջության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ապահովմանը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և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պահպանմանը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սկսած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ներարգանդային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կյանքից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մինչև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առողջ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մանկություն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,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պատանեկություն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և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չափահասություն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,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խթանել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և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դաստիարակել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երիտասարդների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նոր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սերունդներ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,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որոնց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համար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առողջ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ապրելակերպը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կենսակերպ</w:t>
      </w:r>
      <w:r w:rsidRPr="00E120CB">
        <w:rPr>
          <w:rFonts w:ascii="Sylfaen" w:hAnsi="Sylfaen" w:cs="Helvetica"/>
          <w:color w:val="141823"/>
          <w:sz w:val="28"/>
          <w:szCs w:val="28"/>
          <w:lang w:val="hy-AM"/>
        </w:rPr>
        <w:t xml:space="preserve"> </w:t>
      </w:r>
      <w:r w:rsidRPr="00E120CB">
        <w:rPr>
          <w:rFonts w:ascii="Sylfaen" w:hAnsi="Sylfaen" w:cs="Sylfaen"/>
          <w:color w:val="141823"/>
          <w:sz w:val="28"/>
          <w:szCs w:val="28"/>
          <w:lang w:val="hy-AM"/>
        </w:rPr>
        <w:t>է</w:t>
      </w:r>
      <w:r w:rsidRPr="00E120CB">
        <w:rPr>
          <w:rFonts w:ascii="Sylfaen" w:hAnsi="Sylfaen"/>
          <w:color w:val="141823"/>
          <w:sz w:val="28"/>
          <w:szCs w:val="28"/>
          <w:lang w:val="hy-AM"/>
        </w:rPr>
        <w:t>:</w:t>
      </w:r>
    </w:p>
    <w:p w:rsidR="004C40BF" w:rsidRPr="00E120CB" w:rsidRDefault="004C40BF" w:rsidP="002E1B7C">
      <w:pPr>
        <w:pStyle w:val="ListParagraph"/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964DFF" w:rsidRPr="00E120CB" w:rsidRDefault="004C40BF" w:rsidP="00964DFF">
      <w:pPr>
        <w:pStyle w:val="ListParagraph"/>
        <w:spacing w:after="0" w:line="360" w:lineRule="auto"/>
        <w:jc w:val="both"/>
        <w:rPr>
          <w:rFonts w:ascii="Sylfaen" w:hAnsi="Sylfaen"/>
          <w:sz w:val="28"/>
          <w:szCs w:val="28"/>
          <w:lang w:val="hy-AM"/>
        </w:rPr>
      </w:pPr>
      <w:r w:rsidRPr="00E120CB">
        <w:rPr>
          <w:rFonts w:ascii="Sylfaen" w:hAnsi="Sylfaen"/>
          <w:sz w:val="24"/>
          <w:szCs w:val="24"/>
          <w:lang w:val="en-US"/>
        </w:rPr>
        <w:t>4</w:t>
      </w:r>
      <w:r w:rsidR="002E1B7C" w:rsidRPr="00E120CB">
        <w:rPr>
          <w:rFonts w:ascii="Sylfaen" w:hAnsi="Sylfaen"/>
          <w:sz w:val="24"/>
          <w:szCs w:val="24"/>
          <w:lang w:val="hy-AM"/>
        </w:rPr>
        <w:t xml:space="preserve">.  </w:t>
      </w:r>
      <w:r w:rsidR="002E1B7C" w:rsidRPr="00E120CB">
        <w:rPr>
          <w:rFonts w:ascii="Sylfaen" w:hAnsi="Sylfaen"/>
          <w:sz w:val="28"/>
          <w:szCs w:val="28"/>
          <w:lang w:val="hy-AM"/>
        </w:rPr>
        <w:t>Համոզված լինելով, որ առողջապահության ոլորտի արդի գերակա և կենսական մարտահրավերն է որակի ապահովման համակարգերի ներդրումը, մենք հռչակում ենք, որ</w:t>
      </w:r>
      <w:r w:rsidR="00E20CD4" w:rsidRPr="00E120CB">
        <w:rPr>
          <w:rFonts w:ascii="Sylfaen" w:hAnsi="Sylfaen"/>
          <w:sz w:val="28"/>
          <w:szCs w:val="28"/>
          <w:lang w:val="hy-AM"/>
        </w:rPr>
        <w:t xml:space="preserve"> </w:t>
      </w:r>
      <w:r w:rsidR="002E1B7C" w:rsidRPr="00E120CB">
        <w:rPr>
          <w:rFonts w:ascii="Sylfaen" w:hAnsi="Sylfaen"/>
          <w:sz w:val="28"/>
          <w:szCs w:val="28"/>
          <w:lang w:val="hy-AM"/>
        </w:rPr>
        <w:t xml:space="preserve">այսուհետ ավելի մեծ միասնական ջանքեր են անհրաժեշտ ներդնել  որդեգրած պետական քաղաքականություն իրականացման, այդ թվում բժիշկ մասնագետների, միջին և կրտսեր բժշկական անձնակազմի գիտելիքների, ունակությունների շարունակական զարգացման և պետական հավաստագրման խթանման, ապացուցողական բժշկության` այդ թվում ախտորոշման ու բուժման չափորոշիչների, գործելակարգերի մշակման և ներդրման, բժշկական </w:t>
      </w:r>
      <w:r w:rsidR="002E1B7C" w:rsidRPr="00E120CB">
        <w:rPr>
          <w:rFonts w:ascii="Sylfaen" w:hAnsi="Sylfaen"/>
          <w:sz w:val="28"/>
          <w:szCs w:val="28"/>
          <w:lang w:val="hy-AM"/>
        </w:rPr>
        <w:lastRenderedPageBreak/>
        <w:t>ծառայություններ մատուցող հաստատությունների աշխատանքի և առողջապահության ոլորտի լիակատար կանոնակարգման ուղղությամբ</w:t>
      </w:r>
    </w:p>
    <w:p w:rsidR="00B90E72" w:rsidRPr="00E120CB" w:rsidRDefault="004C40BF" w:rsidP="00964DFF">
      <w:pPr>
        <w:pStyle w:val="ListParagraph"/>
        <w:spacing w:after="0" w:line="360" w:lineRule="auto"/>
        <w:jc w:val="both"/>
        <w:rPr>
          <w:rFonts w:ascii="Sylfaen" w:hAnsi="Sylfaen"/>
          <w:sz w:val="28"/>
          <w:szCs w:val="28"/>
          <w:lang w:val="hy-AM"/>
        </w:rPr>
      </w:pPr>
      <w:r w:rsidRPr="00E120CB">
        <w:rPr>
          <w:rFonts w:ascii="Sylfaen" w:hAnsi="Sylfaen"/>
          <w:sz w:val="28"/>
          <w:szCs w:val="28"/>
          <w:lang w:val="hy-AM"/>
        </w:rPr>
        <w:t>5</w:t>
      </w:r>
      <w:r w:rsidR="00E20CD4" w:rsidRPr="00E120CB">
        <w:rPr>
          <w:rFonts w:ascii="Sylfaen" w:hAnsi="Sylfaen"/>
          <w:sz w:val="28"/>
          <w:szCs w:val="28"/>
          <w:lang w:val="hy-AM"/>
        </w:rPr>
        <w:t>. Հա</w:t>
      </w:r>
      <w:r w:rsidR="00964DFF" w:rsidRPr="00E120CB">
        <w:rPr>
          <w:rFonts w:ascii="Sylfaen" w:hAnsi="Sylfaen"/>
          <w:sz w:val="28"/>
          <w:szCs w:val="28"/>
          <w:lang w:val="hy-AM"/>
        </w:rPr>
        <w:t>ստատելով</w:t>
      </w:r>
      <w:r w:rsidR="00E20CD4" w:rsidRPr="00E120CB">
        <w:rPr>
          <w:rFonts w:ascii="Sylfaen" w:hAnsi="Sylfaen"/>
          <w:sz w:val="28"/>
          <w:szCs w:val="28"/>
          <w:lang w:val="hy-AM"/>
        </w:rPr>
        <w:t xml:space="preserve">, որ  Հայաստանի և </w:t>
      </w:r>
      <w:r w:rsidR="00964DFF" w:rsidRPr="00E120CB">
        <w:rPr>
          <w:rFonts w:ascii="Sylfaen" w:hAnsi="Sylfaen"/>
          <w:sz w:val="28"/>
          <w:szCs w:val="28"/>
          <w:lang w:val="hy-AM"/>
        </w:rPr>
        <w:t>Ս</w:t>
      </w:r>
      <w:r w:rsidR="00E20CD4" w:rsidRPr="00E120CB">
        <w:rPr>
          <w:rFonts w:ascii="Sylfaen" w:hAnsi="Sylfaen"/>
          <w:sz w:val="28"/>
          <w:szCs w:val="28"/>
          <w:lang w:val="hy-AM"/>
        </w:rPr>
        <w:t>փյուռքի առողջապահության ոլորտի մասնագետների միասնությունը հզոր ներուժ է, որը կարող է բացառիկ ազդեցություն ունենալ Հայաստանի  առողջապահական համակարգի զարգացման գործում՝ ընդլայնել և խորացնել Հայաստան-Սփյուռք  համագործակցությունը բոլոր հիմնական ուղղություններով`  հիվանդությունների  կանխարգելում, ախտորոշում, բուժում</w:t>
      </w:r>
      <w:r w:rsidR="00964DFF" w:rsidRPr="00E120CB">
        <w:rPr>
          <w:rFonts w:ascii="Sylfaen" w:hAnsi="Sylfaen"/>
          <w:sz w:val="28"/>
          <w:szCs w:val="28"/>
          <w:lang w:val="hy-AM"/>
        </w:rPr>
        <w:t xml:space="preserve">  և</w:t>
      </w:r>
      <w:r w:rsidR="00E20CD4" w:rsidRPr="00E120CB">
        <w:rPr>
          <w:rFonts w:ascii="Sylfaen" w:hAnsi="Sylfaen"/>
          <w:sz w:val="28"/>
          <w:szCs w:val="28"/>
          <w:lang w:val="hy-AM"/>
        </w:rPr>
        <w:t xml:space="preserve">  վերականգնում,   բժշկագիտության զարգացում</w:t>
      </w:r>
      <w:r w:rsidR="00964DFF" w:rsidRPr="00E120CB">
        <w:rPr>
          <w:rFonts w:ascii="Sylfaen" w:hAnsi="Sylfaen"/>
          <w:sz w:val="28"/>
          <w:szCs w:val="28"/>
          <w:lang w:val="hy-AM"/>
        </w:rPr>
        <w:t>:</w:t>
      </w:r>
    </w:p>
    <w:sectPr w:rsidR="00B90E72" w:rsidRPr="00E120CB" w:rsidSect="00E120CB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5D8E"/>
    <w:multiLevelType w:val="hybridMultilevel"/>
    <w:tmpl w:val="D5DE2E0A"/>
    <w:lvl w:ilvl="0" w:tplc="ABC05846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F2CC7"/>
    <w:multiLevelType w:val="hybridMultilevel"/>
    <w:tmpl w:val="CCFA25C4"/>
    <w:lvl w:ilvl="0" w:tplc="ABC05846">
      <w:start w:val="4"/>
      <w:numFmt w:val="bullet"/>
      <w:lvlText w:val="-"/>
      <w:lvlJc w:val="left"/>
      <w:pPr>
        <w:ind w:left="360" w:hanging="360"/>
      </w:pPr>
      <w:rPr>
        <w:rFonts w:ascii="Sylfaen" w:eastAsia="Times New Roman" w:hAnsi="Sylfaen" w:cs="Sylfaen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2E11A7"/>
    <w:multiLevelType w:val="hybridMultilevel"/>
    <w:tmpl w:val="EB9C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27BAA"/>
    <w:multiLevelType w:val="hybridMultilevel"/>
    <w:tmpl w:val="F81A9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12943"/>
    <w:multiLevelType w:val="hybridMultilevel"/>
    <w:tmpl w:val="BFB293D8"/>
    <w:lvl w:ilvl="0" w:tplc="2EC83A30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46781"/>
    <w:multiLevelType w:val="hybridMultilevel"/>
    <w:tmpl w:val="35740F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4D6D2E"/>
    <w:multiLevelType w:val="hybridMultilevel"/>
    <w:tmpl w:val="A61E7444"/>
    <w:lvl w:ilvl="0" w:tplc="ABC05846">
      <w:start w:val="4"/>
      <w:numFmt w:val="bullet"/>
      <w:lvlText w:val="-"/>
      <w:lvlJc w:val="left"/>
      <w:pPr>
        <w:ind w:left="1496" w:hanging="360"/>
      </w:pPr>
      <w:rPr>
        <w:rFonts w:ascii="Sylfaen" w:eastAsia="Times New Roman" w:hAnsi="Sylfaen" w:cs="Sylfaen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64537E87"/>
    <w:multiLevelType w:val="hybridMultilevel"/>
    <w:tmpl w:val="AB58E0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EB"/>
    <w:rsid w:val="000D734A"/>
    <w:rsid w:val="001120AB"/>
    <w:rsid w:val="00142A96"/>
    <w:rsid w:val="001A1F6C"/>
    <w:rsid w:val="00263B01"/>
    <w:rsid w:val="002E1B7C"/>
    <w:rsid w:val="00323ABF"/>
    <w:rsid w:val="004C40BF"/>
    <w:rsid w:val="00541B33"/>
    <w:rsid w:val="005D5AA4"/>
    <w:rsid w:val="00766481"/>
    <w:rsid w:val="00774388"/>
    <w:rsid w:val="007878EB"/>
    <w:rsid w:val="007C235A"/>
    <w:rsid w:val="00896BD5"/>
    <w:rsid w:val="00964DFF"/>
    <w:rsid w:val="009E4B03"/>
    <w:rsid w:val="00B534C4"/>
    <w:rsid w:val="00B90E72"/>
    <w:rsid w:val="00BC38FA"/>
    <w:rsid w:val="00C76AC6"/>
    <w:rsid w:val="00D15361"/>
    <w:rsid w:val="00E120CB"/>
    <w:rsid w:val="00E20CD4"/>
    <w:rsid w:val="00EF3343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1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B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1B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1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B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1B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Haytayan</dc:creator>
  <cp:lastModifiedBy>Vahagn</cp:lastModifiedBy>
  <cp:revision>2</cp:revision>
  <cp:lastPrinted>2015-07-04T06:17:00Z</cp:lastPrinted>
  <dcterms:created xsi:type="dcterms:W3CDTF">2015-07-04T07:17:00Z</dcterms:created>
  <dcterms:modified xsi:type="dcterms:W3CDTF">2015-07-04T07:17:00Z</dcterms:modified>
</cp:coreProperties>
</file>